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125" w:rsidRPr="006551C7" w:rsidRDefault="003A6125" w:rsidP="006551C7">
      <w:pPr>
        <w:suppressAutoHyphens w:val="0"/>
        <w:snapToGrid/>
        <w:spacing w:line="360" w:lineRule="auto"/>
        <w:jc w:val="center"/>
        <w:rPr>
          <w:b/>
          <w:sz w:val="32"/>
          <w:szCs w:val="32"/>
          <w:lang w:eastAsia="ru-RU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874395" cy="1057275"/>
            <wp:effectExtent l="0" t="0" r="1905" b="9525"/>
            <wp:docPr id="1" name="Рисунок 1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-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8"/>
          <w:szCs w:val="18"/>
          <w:lang w:eastAsia="ru-RU"/>
        </w:rPr>
        <w:br w:type="textWrapping" w:clear="all"/>
      </w:r>
      <w:r w:rsidRPr="006551C7">
        <w:rPr>
          <w:b/>
          <w:sz w:val="32"/>
          <w:szCs w:val="32"/>
          <w:lang w:eastAsia="ru-RU"/>
        </w:rPr>
        <w:t>П О С Т А Н О В Л Е Н И Е</w:t>
      </w:r>
    </w:p>
    <w:p w:rsidR="003A6125" w:rsidRPr="006551C7" w:rsidRDefault="003A6125" w:rsidP="006551C7">
      <w:pPr>
        <w:pStyle w:val="1"/>
        <w:spacing w:after="0" w:line="360" w:lineRule="auto"/>
        <w:rPr>
          <w:sz w:val="32"/>
          <w:szCs w:val="32"/>
        </w:rPr>
      </w:pPr>
      <w:r w:rsidRPr="006551C7">
        <w:rPr>
          <w:sz w:val="32"/>
          <w:szCs w:val="32"/>
        </w:rPr>
        <w:t>АДМИНИСТРАЦИИ</w:t>
      </w:r>
    </w:p>
    <w:p w:rsidR="003A6125" w:rsidRPr="006551C7" w:rsidRDefault="006551C7" w:rsidP="006551C7">
      <w:pPr>
        <w:pStyle w:val="1"/>
        <w:spacing w:after="0" w:line="360" w:lineRule="auto"/>
        <w:rPr>
          <w:sz w:val="32"/>
          <w:szCs w:val="32"/>
        </w:rPr>
      </w:pPr>
      <w:r w:rsidRPr="006551C7">
        <w:rPr>
          <w:sz w:val="32"/>
          <w:szCs w:val="32"/>
        </w:rPr>
        <w:t>АНИВСКОГО МУНИЦИПАЛЬНОГО</w:t>
      </w:r>
      <w:r w:rsidR="003A6125" w:rsidRPr="006551C7">
        <w:rPr>
          <w:sz w:val="32"/>
          <w:szCs w:val="32"/>
        </w:rPr>
        <w:t xml:space="preserve"> ОКРУГА</w:t>
      </w:r>
    </w:p>
    <w:p w:rsidR="006551C7" w:rsidRPr="006551C7" w:rsidRDefault="006551C7" w:rsidP="006551C7">
      <w:pPr>
        <w:spacing w:line="360" w:lineRule="auto"/>
        <w:jc w:val="center"/>
        <w:rPr>
          <w:sz w:val="32"/>
          <w:szCs w:val="32"/>
          <w:lang w:eastAsia="ru-RU"/>
        </w:rPr>
      </w:pPr>
      <w:r w:rsidRPr="006551C7">
        <w:rPr>
          <w:sz w:val="32"/>
          <w:szCs w:val="32"/>
          <w:lang w:eastAsia="ru-RU"/>
        </w:rPr>
        <w:t>САХАЛИНСКОЙ ОБ</w:t>
      </w:r>
      <w:bookmarkStart w:id="0" w:name="_GoBack"/>
      <w:bookmarkEnd w:id="0"/>
      <w:r w:rsidRPr="006551C7">
        <w:rPr>
          <w:sz w:val="32"/>
          <w:szCs w:val="32"/>
          <w:lang w:eastAsia="ru-RU"/>
        </w:rPr>
        <w:t>ЛАСТИ</w:t>
      </w:r>
    </w:p>
    <w:tbl>
      <w:tblPr>
        <w:tblW w:w="0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47"/>
        <w:gridCol w:w="2569"/>
        <w:gridCol w:w="180"/>
        <w:gridCol w:w="360"/>
        <w:gridCol w:w="2111"/>
      </w:tblGrid>
      <w:tr w:rsidR="003A6125" w:rsidTr="00E317EC">
        <w:trPr>
          <w:jc w:val="center"/>
        </w:trPr>
        <w:tc>
          <w:tcPr>
            <w:tcW w:w="447" w:type="dxa"/>
          </w:tcPr>
          <w:p w:rsidR="003A6125" w:rsidRDefault="003A6125" w:rsidP="00E317EC">
            <w:pPr>
              <w:suppressAutoHyphens w:val="0"/>
              <w:snapToGrid/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от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6125" w:rsidRDefault="00DA0AE5" w:rsidP="00E317EC">
            <w:pPr>
              <w:suppressAutoHyphens w:val="0"/>
              <w:snapToGrid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17 января 2025 г.</w:t>
            </w:r>
          </w:p>
        </w:tc>
        <w:tc>
          <w:tcPr>
            <w:tcW w:w="180" w:type="dxa"/>
          </w:tcPr>
          <w:p w:rsidR="003A6125" w:rsidRDefault="003A6125" w:rsidP="00E317EC">
            <w:pPr>
              <w:suppressAutoHyphens w:val="0"/>
              <w:snapToGrid/>
              <w:jc w:val="right"/>
              <w:rPr>
                <w:noProof/>
                <w:sz w:val="26"/>
                <w:szCs w:val="26"/>
                <w:lang w:eastAsia="ru-RU"/>
              </w:rPr>
            </w:pPr>
          </w:p>
        </w:tc>
        <w:tc>
          <w:tcPr>
            <w:tcW w:w="360" w:type="dxa"/>
          </w:tcPr>
          <w:p w:rsidR="003A6125" w:rsidRDefault="003A6125" w:rsidP="00E317EC">
            <w:pPr>
              <w:suppressAutoHyphens w:val="0"/>
              <w:snapToGrid/>
              <w:jc w:val="right"/>
              <w:rPr>
                <w:noProof/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6125" w:rsidRDefault="00DA0AE5" w:rsidP="00E317EC">
            <w:pPr>
              <w:suppressAutoHyphens w:val="0"/>
              <w:snapToGrid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63</w:t>
            </w:r>
            <w:r w:rsidR="003A6125">
              <w:rPr>
                <w:sz w:val="26"/>
                <w:szCs w:val="26"/>
                <w:lang w:eastAsia="ru-RU"/>
              </w:rPr>
              <w:t>-па</w:t>
            </w:r>
          </w:p>
        </w:tc>
      </w:tr>
    </w:tbl>
    <w:p w:rsidR="00DA0AE5" w:rsidRDefault="00DA0AE5" w:rsidP="00DA0AE5">
      <w:pPr>
        <w:suppressAutoHyphens w:val="0"/>
        <w:snapToGrid/>
        <w:spacing w:line="360" w:lineRule="auto"/>
        <w:jc w:val="center"/>
        <w:rPr>
          <w:sz w:val="22"/>
          <w:szCs w:val="22"/>
          <w:lang w:eastAsia="ru-RU"/>
        </w:rPr>
      </w:pPr>
    </w:p>
    <w:p w:rsidR="003A6125" w:rsidRPr="006F1F61" w:rsidRDefault="003A6125" w:rsidP="00DA0AE5">
      <w:pPr>
        <w:suppressAutoHyphens w:val="0"/>
        <w:snapToGrid/>
        <w:spacing w:line="360" w:lineRule="auto"/>
        <w:jc w:val="center"/>
        <w:rPr>
          <w:sz w:val="22"/>
          <w:szCs w:val="22"/>
          <w:lang w:eastAsia="ru-RU"/>
        </w:rPr>
      </w:pPr>
      <w:r w:rsidRPr="006F1F61">
        <w:rPr>
          <w:sz w:val="22"/>
          <w:szCs w:val="22"/>
          <w:lang w:eastAsia="ru-RU"/>
        </w:rPr>
        <w:t>г. Анива</w:t>
      </w:r>
    </w:p>
    <w:p w:rsidR="00DA0AE5" w:rsidRDefault="00794B98" w:rsidP="003A612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3A6125">
        <w:rPr>
          <w:rFonts w:ascii="Times New Roman" w:hAnsi="Times New Roman" w:cs="Times New Roman"/>
          <w:b/>
          <w:sz w:val="28"/>
          <w:szCs w:val="28"/>
        </w:rPr>
        <w:t>муниципальн</w:t>
      </w:r>
      <w:r>
        <w:rPr>
          <w:rFonts w:ascii="Times New Roman" w:hAnsi="Times New Roman" w:cs="Times New Roman"/>
          <w:b/>
          <w:sz w:val="28"/>
          <w:szCs w:val="28"/>
        </w:rPr>
        <w:t>ую</w:t>
      </w:r>
      <w:r w:rsidR="003A6125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3A6125" w:rsidRPr="006F1F61">
        <w:rPr>
          <w:rFonts w:ascii="Times New Roman" w:hAnsi="Times New Roman" w:cs="Times New Roman"/>
          <w:b/>
          <w:sz w:val="28"/>
          <w:szCs w:val="28"/>
        </w:rPr>
        <w:t>рограмм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="003A6125" w:rsidRPr="006F1F61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3A6125">
        <w:rPr>
          <w:rFonts w:ascii="Times New Roman" w:hAnsi="Times New Roman" w:cs="Times New Roman"/>
          <w:b/>
          <w:sz w:val="28"/>
          <w:szCs w:val="28"/>
        </w:rPr>
        <w:t>Э</w:t>
      </w:r>
      <w:r w:rsidR="003A6125" w:rsidRPr="006F1F61">
        <w:rPr>
          <w:rFonts w:ascii="Times New Roman" w:hAnsi="Times New Roman" w:cs="Times New Roman"/>
          <w:b/>
          <w:sz w:val="28"/>
          <w:szCs w:val="28"/>
        </w:rPr>
        <w:t>кономическо</w:t>
      </w:r>
      <w:r w:rsidR="003A6125">
        <w:rPr>
          <w:rFonts w:ascii="Times New Roman" w:hAnsi="Times New Roman" w:cs="Times New Roman"/>
          <w:b/>
          <w:sz w:val="28"/>
          <w:szCs w:val="28"/>
        </w:rPr>
        <w:t xml:space="preserve">е развитие </w:t>
      </w:r>
      <w:r w:rsidR="003A6125" w:rsidRPr="006F1F61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3A6125" w:rsidRPr="00241CA6">
        <w:rPr>
          <w:rFonts w:ascii="Times New Roman" w:hAnsi="Times New Roman" w:cs="Times New Roman"/>
          <w:b/>
          <w:sz w:val="28"/>
          <w:szCs w:val="28"/>
        </w:rPr>
        <w:t>«Анивский городской округ»</w:t>
      </w:r>
      <w:r>
        <w:rPr>
          <w:rFonts w:ascii="Times New Roman" w:hAnsi="Times New Roman" w:cs="Times New Roman"/>
          <w:b/>
          <w:sz w:val="28"/>
          <w:szCs w:val="28"/>
        </w:rPr>
        <w:t xml:space="preserve">, утвержденную постановлением администрации </w:t>
      </w:r>
    </w:p>
    <w:p w:rsidR="003A6125" w:rsidRPr="00241CA6" w:rsidRDefault="00794B98" w:rsidP="003A612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Анивского городского округа от 05.08.2024 № 2398-па</w:t>
      </w:r>
      <w:r w:rsidR="003A6125" w:rsidRPr="00241CA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177E" w:rsidRDefault="0061177E" w:rsidP="003A6125">
      <w:pPr>
        <w:suppressAutoHyphens w:val="0"/>
        <w:snapToGrid/>
        <w:ind w:firstLine="709"/>
        <w:rPr>
          <w:sz w:val="26"/>
          <w:szCs w:val="26"/>
          <w:lang w:eastAsia="ru-RU"/>
        </w:rPr>
      </w:pPr>
    </w:p>
    <w:p w:rsidR="0061177E" w:rsidRPr="00DA0AE5" w:rsidRDefault="003A6125" w:rsidP="00DA0AE5">
      <w:pPr>
        <w:tabs>
          <w:tab w:val="left" w:pos="1134"/>
        </w:tabs>
        <w:suppressAutoHyphens w:val="0"/>
        <w:snapToGrid/>
        <w:ind w:firstLine="709"/>
        <w:rPr>
          <w:b/>
          <w:bCs/>
          <w:spacing w:val="40"/>
          <w:sz w:val="26"/>
          <w:szCs w:val="26"/>
          <w:lang w:eastAsia="ru-RU"/>
        </w:rPr>
      </w:pPr>
      <w:r w:rsidRPr="00DA0AE5">
        <w:rPr>
          <w:sz w:val="26"/>
          <w:szCs w:val="26"/>
          <w:lang w:eastAsia="ru-RU"/>
        </w:rPr>
        <w:t xml:space="preserve"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администрации Анивского городского округа от 22.03.2024 № 674-па «Об утверждении Порядка разработки, реализации и мониторинга муниципальных программ муниципального образования «Анивский городской округ», руководствуясь статьей 38 Устава </w:t>
      </w:r>
      <w:r w:rsidR="00DA0AE5" w:rsidRPr="00DA0AE5">
        <w:rPr>
          <w:sz w:val="26"/>
          <w:szCs w:val="26"/>
          <w:lang w:eastAsia="ru-RU"/>
        </w:rPr>
        <w:t>Анивского</w:t>
      </w:r>
      <w:r w:rsidRPr="00DA0AE5">
        <w:rPr>
          <w:sz w:val="26"/>
          <w:szCs w:val="26"/>
          <w:lang w:eastAsia="ru-RU"/>
        </w:rPr>
        <w:t xml:space="preserve"> </w:t>
      </w:r>
      <w:r w:rsidR="00DA0AE5" w:rsidRPr="00DA0AE5">
        <w:rPr>
          <w:sz w:val="26"/>
          <w:szCs w:val="26"/>
          <w:lang w:eastAsia="ru-RU"/>
        </w:rPr>
        <w:t>муниципального округа Сахалинской области</w:t>
      </w:r>
      <w:r w:rsidRPr="00DA0AE5">
        <w:rPr>
          <w:sz w:val="26"/>
          <w:szCs w:val="26"/>
          <w:lang w:eastAsia="ru-RU"/>
        </w:rPr>
        <w:t xml:space="preserve">, администрация Анивского </w:t>
      </w:r>
      <w:r w:rsidR="00DA0AE5" w:rsidRPr="00DA0AE5">
        <w:rPr>
          <w:sz w:val="26"/>
          <w:szCs w:val="26"/>
          <w:lang w:eastAsia="ru-RU"/>
        </w:rPr>
        <w:t xml:space="preserve">муниципального округа </w:t>
      </w:r>
      <w:r w:rsidRPr="00DA0AE5">
        <w:rPr>
          <w:b/>
          <w:bCs/>
          <w:spacing w:val="40"/>
          <w:sz w:val="26"/>
          <w:szCs w:val="26"/>
          <w:lang w:eastAsia="ru-RU"/>
        </w:rPr>
        <w:t>п</w:t>
      </w:r>
      <w:r w:rsidR="00DA0AE5">
        <w:rPr>
          <w:b/>
          <w:bCs/>
          <w:spacing w:val="40"/>
          <w:sz w:val="26"/>
          <w:szCs w:val="26"/>
          <w:lang w:eastAsia="ru-RU"/>
        </w:rPr>
        <w:t xml:space="preserve"> </w:t>
      </w:r>
      <w:r w:rsidRPr="00DA0AE5">
        <w:rPr>
          <w:b/>
          <w:bCs/>
          <w:spacing w:val="40"/>
          <w:sz w:val="26"/>
          <w:szCs w:val="26"/>
          <w:lang w:eastAsia="ru-RU"/>
        </w:rPr>
        <w:t>о</w:t>
      </w:r>
      <w:r w:rsidR="00DA0AE5">
        <w:rPr>
          <w:b/>
          <w:bCs/>
          <w:spacing w:val="40"/>
          <w:sz w:val="26"/>
          <w:szCs w:val="26"/>
          <w:lang w:eastAsia="ru-RU"/>
        </w:rPr>
        <w:t xml:space="preserve"> </w:t>
      </w:r>
      <w:r w:rsidRPr="00DA0AE5">
        <w:rPr>
          <w:b/>
          <w:bCs/>
          <w:spacing w:val="40"/>
          <w:sz w:val="26"/>
          <w:szCs w:val="26"/>
          <w:lang w:eastAsia="ru-RU"/>
        </w:rPr>
        <w:t>с</w:t>
      </w:r>
      <w:r w:rsidR="00DA0AE5">
        <w:rPr>
          <w:b/>
          <w:bCs/>
          <w:spacing w:val="40"/>
          <w:sz w:val="26"/>
          <w:szCs w:val="26"/>
          <w:lang w:eastAsia="ru-RU"/>
        </w:rPr>
        <w:t xml:space="preserve"> </w:t>
      </w:r>
      <w:r w:rsidRPr="00DA0AE5">
        <w:rPr>
          <w:b/>
          <w:bCs/>
          <w:spacing w:val="40"/>
          <w:sz w:val="26"/>
          <w:szCs w:val="26"/>
          <w:lang w:eastAsia="ru-RU"/>
        </w:rPr>
        <w:t>т</w:t>
      </w:r>
      <w:r w:rsidR="00DA0AE5">
        <w:rPr>
          <w:b/>
          <w:bCs/>
          <w:spacing w:val="40"/>
          <w:sz w:val="26"/>
          <w:szCs w:val="26"/>
          <w:lang w:eastAsia="ru-RU"/>
        </w:rPr>
        <w:t xml:space="preserve"> </w:t>
      </w:r>
      <w:r w:rsidRPr="00DA0AE5">
        <w:rPr>
          <w:b/>
          <w:bCs/>
          <w:spacing w:val="40"/>
          <w:sz w:val="26"/>
          <w:szCs w:val="26"/>
          <w:lang w:eastAsia="ru-RU"/>
        </w:rPr>
        <w:t>а</w:t>
      </w:r>
      <w:r w:rsidR="00DA0AE5">
        <w:rPr>
          <w:b/>
          <w:bCs/>
          <w:spacing w:val="40"/>
          <w:sz w:val="26"/>
          <w:szCs w:val="26"/>
          <w:lang w:eastAsia="ru-RU"/>
        </w:rPr>
        <w:t xml:space="preserve"> </w:t>
      </w:r>
      <w:r w:rsidRPr="00DA0AE5">
        <w:rPr>
          <w:b/>
          <w:bCs/>
          <w:spacing w:val="40"/>
          <w:sz w:val="26"/>
          <w:szCs w:val="26"/>
          <w:lang w:eastAsia="ru-RU"/>
        </w:rPr>
        <w:t>н</w:t>
      </w:r>
      <w:r w:rsidR="00DA0AE5">
        <w:rPr>
          <w:b/>
          <w:bCs/>
          <w:spacing w:val="40"/>
          <w:sz w:val="26"/>
          <w:szCs w:val="26"/>
          <w:lang w:eastAsia="ru-RU"/>
        </w:rPr>
        <w:t xml:space="preserve"> </w:t>
      </w:r>
      <w:r w:rsidRPr="00DA0AE5">
        <w:rPr>
          <w:b/>
          <w:bCs/>
          <w:spacing w:val="40"/>
          <w:sz w:val="26"/>
          <w:szCs w:val="26"/>
          <w:lang w:eastAsia="ru-RU"/>
        </w:rPr>
        <w:t>о</w:t>
      </w:r>
      <w:r w:rsidR="00DA0AE5">
        <w:rPr>
          <w:b/>
          <w:bCs/>
          <w:spacing w:val="40"/>
          <w:sz w:val="26"/>
          <w:szCs w:val="26"/>
          <w:lang w:eastAsia="ru-RU"/>
        </w:rPr>
        <w:t xml:space="preserve"> -         </w:t>
      </w:r>
      <w:r w:rsidRPr="00DA0AE5">
        <w:rPr>
          <w:b/>
          <w:bCs/>
          <w:spacing w:val="40"/>
          <w:sz w:val="26"/>
          <w:szCs w:val="26"/>
          <w:lang w:eastAsia="ru-RU"/>
        </w:rPr>
        <w:t>в</w:t>
      </w:r>
      <w:r w:rsidR="00DA0AE5">
        <w:rPr>
          <w:b/>
          <w:bCs/>
          <w:spacing w:val="40"/>
          <w:sz w:val="26"/>
          <w:szCs w:val="26"/>
          <w:lang w:eastAsia="ru-RU"/>
        </w:rPr>
        <w:t xml:space="preserve"> </w:t>
      </w:r>
      <w:r w:rsidRPr="00DA0AE5">
        <w:rPr>
          <w:b/>
          <w:bCs/>
          <w:spacing w:val="40"/>
          <w:sz w:val="26"/>
          <w:szCs w:val="26"/>
          <w:lang w:eastAsia="ru-RU"/>
        </w:rPr>
        <w:t>л</w:t>
      </w:r>
      <w:r w:rsidR="00DA0AE5">
        <w:rPr>
          <w:b/>
          <w:bCs/>
          <w:spacing w:val="40"/>
          <w:sz w:val="26"/>
          <w:szCs w:val="26"/>
          <w:lang w:eastAsia="ru-RU"/>
        </w:rPr>
        <w:t xml:space="preserve"> </w:t>
      </w:r>
      <w:r w:rsidRPr="00DA0AE5">
        <w:rPr>
          <w:b/>
          <w:bCs/>
          <w:spacing w:val="40"/>
          <w:sz w:val="26"/>
          <w:szCs w:val="26"/>
          <w:lang w:eastAsia="ru-RU"/>
        </w:rPr>
        <w:t>я</w:t>
      </w:r>
      <w:r w:rsidR="00DA0AE5">
        <w:rPr>
          <w:b/>
          <w:bCs/>
          <w:spacing w:val="40"/>
          <w:sz w:val="26"/>
          <w:szCs w:val="26"/>
          <w:lang w:eastAsia="ru-RU"/>
        </w:rPr>
        <w:t xml:space="preserve"> </w:t>
      </w:r>
      <w:r w:rsidRPr="00DA0AE5">
        <w:rPr>
          <w:b/>
          <w:bCs/>
          <w:spacing w:val="40"/>
          <w:sz w:val="26"/>
          <w:szCs w:val="26"/>
          <w:lang w:eastAsia="ru-RU"/>
        </w:rPr>
        <w:t>е</w:t>
      </w:r>
      <w:r w:rsidR="00DA0AE5">
        <w:rPr>
          <w:b/>
          <w:bCs/>
          <w:spacing w:val="40"/>
          <w:sz w:val="26"/>
          <w:szCs w:val="26"/>
          <w:lang w:eastAsia="ru-RU"/>
        </w:rPr>
        <w:t xml:space="preserve"> </w:t>
      </w:r>
      <w:r w:rsidRPr="00DA0AE5">
        <w:rPr>
          <w:b/>
          <w:bCs/>
          <w:spacing w:val="40"/>
          <w:sz w:val="26"/>
          <w:szCs w:val="26"/>
          <w:lang w:eastAsia="ru-RU"/>
        </w:rPr>
        <w:t>т:</w:t>
      </w:r>
    </w:p>
    <w:p w:rsidR="0061177E" w:rsidRPr="00DA0AE5" w:rsidRDefault="00DE41BA" w:rsidP="00DA0AE5">
      <w:pPr>
        <w:pStyle w:val="ConsPlusTitle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b w:val="0"/>
          <w:sz w:val="26"/>
          <w:szCs w:val="26"/>
        </w:rPr>
      </w:pPr>
      <w:r w:rsidRPr="00DA0AE5">
        <w:rPr>
          <w:rFonts w:ascii="Times New Roman" w:eastAsia="Times New Roman" w:hAnsi="Times New Roman" w:cs="Times New Roman"/>
          <w:b w:val="0"/>
          <w:sz w:val="26"/>
          <w:szCs w:val="26"/>
        </w:rPr>
        <w:t xml:space="preserve">Слова и фразы </w:t>
      </w:r>
      <w:r w:rsidR="0061177E" w:rsidRPr="00DA0AE5">
        <w:rPr>
          <w:rFonts w:ascii="Times New Roman" w:eastAsia="Times New Roman" w:hAnsi="Times New Roman" w:cs="Times New Roman"/>
          <w:b w:val="0"/>
          <w:sz w:val="26"/>
          <w:szCs w:val="26"/>
        </w:rPr>
        <w:t>«муниципальное образование «Анивский городской округ» заменить словами и фразами «Анивский муниципальный округ Сахалинской области».</w:t>
      </w:r>
    </w:p>
    <w:p w:rsidR="00DE41BA" w:rsidRPr="00DA0AE5" w:rsidRDefault="00DE41BA" w:rsidP="00DA0AE5">
      <w:pPr>
        <w:pStyle w:val="ConsPlusTitle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b w:val="0"/>
          <w:sz w:val="26"/>
          <w:szCs w:val="26"/>
        </w:rPr>
      </w:pPr>
      <w:r w:rsidRPr="00DA0AE5">
        <w:rPr>
          <w:rFonts w:ascii="Times New Roman" w:eastAsia="Times New Roman" w:hAnsi="Times New Roman" w:cs="Times New Roman"/>
          <w:b w:val="0"/>
          <w:sz w:val="26"/>
          <w:szCs w:val="26"/>
        </w:rPr>
        <w:t>В разделе 1. «Приоритеты и цели муниципальной политики» наименование пункта «I Оценка текущего состояния соответствующей сферы реализации муниципальной программы</w:t>
      </w:r>
      <w:r w:rsidRPr="00DA0AE5">
        <w:rPr>
          <w:rFonts w:ascii="Times New Roman" w:hAnsi="Times New Roman" w:cs="Times New Roman"/>
          <w:b w:val="0"/>
          <w:sz w:val="26"/>
          <w:szCs w:val="26"/>
        </w:rPr>
        <w:t xml:space="preserve">» </w:t>
      </w:r>
      <w:r w:rsidRPr="00DA0AE5">
        <w:rPr>
          <w:rFonts w:ascii="Times New Roman" w:eastAsia="Times New Roman" w:hAnsi="Times New Roman" w:cs="Times New Roman"/>
          <w:b w:val="0"/>
          <w:sz w:val="26"/>
          <w:szCs w:val="26"/>
        </w:rPr>
        <w:t xml:space="preserve">муниципальной </w:t>
      </w:r>
      <w:proofErr w:type="gramStart"/>
      <w:r w:rsidRPr="00DA0AE5">
        <w:rPr>
          <w:rFonts w:ascii="Times New Roman" w:eastAsia="Times New Roman" w:hAnsi="Times New Roman" w:cs="Times New Roman"/>
          <w:b w:val="0"/>
          <w:sz w:val="26"/>
          <w:szCs w:val="26"/>
        </w:rPr>
        <w:t>программы  «</w:t>
      </w:r>
      <w:proofErr w:type="gramEnd"/>
      <w:r w:rsidRPr="00DA0AE5">
        <w:rPr>
          <w:rFonts w:ascii="Times New Roman" w:eastAsia="Times New Roman" w:hAnsi="Times New Roman" w:cs="Times New Roman"/>
          <w:b w:val="0"/>
          <w:sz w:val="26"/>
          <w:szCs w:val="26"/>
        </w:rPr>
        <w:t>Экономическое развитие муниципального образования «Анивский городской округ» заменить словами</w:t>
      </w:r>
      <w:r w:rsidR="0061177E" w:rsidRPr="00DA0AE5">
        <w:rPr>
          <w:rFonts w:ascii="Times New Roman" w:eastAsia="Times New Roman" w:hAnsi="Times New Roman" w:cs="Times New Roman"/>
          <w:b w:val="0"/>
          <w:sz w:val="26"/>
          <w:szCs w:val="26"/>
        </w:rPr>
        <w:t xml:space="preserve"> </w:t>
      </w:r>
      <w:r w:rsidRPr="00DA0AE5">
        <w:rPr>
          <w:rFonts w:ascii="Times New Roman" w:eastAsia="Times New Roman" w:hAnsi="Times New Roman" w:cs="Times New Roman"/>
          <w:b w:val="0"/>
          <w:sz w:val="26"/>
          <w:szCs w:val="26"/>
        </w:rPr>
        <w:t xml:space="preserve"> «I Оценка текущего состояния соответствующей сферы социально-экономического развития</w:t>
      </w:r>
      <w:r w:rsidR="0061177E" w:rsidRPr="00DA0AE5">
        <w:rPr>
          <w:rFonts w:ascii="Times New Roman" w:eastAsia="Times New Roman" w:hAnsi="Times New Roman" w:cs="Times New Roman"/>
          <w:b w:val="0"/>
          <w:sz w:val="26"/>
          <w:szCs w:val="26"/>
        </w:rPr>
        <w:t>»</w:t>
      </w:r>
      <w:r w:rsidRPr="00DA0AE5">
        <w:rPr>
          <w:rFonts w:ascii="Times New Roman" w:eastAsia="Times New Roman" w:hAnsi="Times New Roman" w:cs="Times New Roman"/>
          <w:b w:val="0"/>
          <w:sz w:val="26"/>
          <w:szCs w:val="26"/>
        </w:rPr>
        <w:t>.</w:t>
      </w:r>
    </w:p>
    <w:p w:rsidR="000B383F" w:rsidRPr="00DA0AE5" w:rsidRDefault="0061177E" w:rsidP="00DA0AE5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0AE5">
        <w:rPr>
          <w:rFonts w:ascii="Times New Roman" w:hAnsi="Times New Roman" w:cs="Times New Roman"/>
          <w:sz w:val="26"/>
          <w:szCs w:val="26"/>
        </w:rPr>
        <w:t>3</w:t>
      </w:r>
      <w:r w:rsidR="003A6125" w:rsidRPr="00DA0AE5">
        <w:rPr>
          <w:rFonts w:ascii="Times New Roman" w:hAnsi="Times New Roman" w:cs="Times New Roman"/>
          <w:sz w:val="26"/>
          <w:szCs w:val="26"/>
        </w:rPr>
        <w:t xml:space="preserve">. </w:t>
      </w:r>
      <w:r w:rsidR="00DE41BA" w:rsidRPr="00DA0AE5">
        <w:rPr>
          <w:rFonts w:ascii="Times New Roman" w:hAnsi="Times New Roman" w:cs="Times New Roman"/>
          <w:sz w:val="26"/>
          <w:szCs w:val="26"/>
        </w:rPr>
        <w:t>Раздел 4. Финансовое обеспечение реализации Программы изложить в новой редакции, согласно приложению.</w:t>
      </w:r>
    </w:p>
    <w:p w:rsidR="00872EF6" w:rsidRPr="00DA0AE5" w:rsidRDefault="00DA0AE5" w:rsidP="00DA0AE5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872EF6" w:rsidRPr="00DA0AE5">
        <w:rPr>
          <w:rFonts w:ascii="Times New Roman" w:hAnsi="Times New Roman" w:cs="Times New Roman"/>
          <w:sz w:val="26"/>
          <w:szCs w:val="26"/>
        </w:rPr>
        <w:t xml:space="preserve"> В паспорте Программы раздел «Основные положения» изменить и изложить в следующей редакции: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72EF6" w:rsidTr="00872EF6">
        <w:tc>
          <w:tcPr>
            <w:tcW w:w="4672" w:type="dxa"/>
          </w:tcPr>
          <w:p w:rsidR="00872EF6" w:rsidRPr="00B379EF" w:rsidRDefault="00872EF6" w:rsidP="00872EF6">
            <w:pPr>
              <w:widowControl w:val="0"/>
              <w:autoSpaceDE w:val="0"/>
              <w:autoSpaceDN w:val="0"/>
              <w:rPr>
                <w:rFonts w:eastAsiaTheme="minorEastAsia"/>
                <w:sz w:val="26"/>
                <w:szCs w:val="26"/>
              </w:rPr>
            </w:pPr>
            <w:r w:rsidRPr="00B379EF">
              <w:rPr>
                <w:rFonts w:eastAsiaTheme="minorEastAsia"/>
                <w:sz w:val="26"/>
                <w:szCs w:val="26"/>
              </w:rPr>
              <w:t>Объемы финансового обеспечения за весь период реализации</w:t>
            </w:r>
          </w:p>
        </w:tc>
        <w:tc>
          <w:tcPr>
            <w:tcW w:w="4673" w:type="dxa"/>
          </w:tcPr>
          <w:p w:rsidR="00872EF6" w:rsidRPr="00B379EF" w:rsidRDefault="00872EF6" w:rsidP="00872EF6">
            <w:pPr>
              <w:widowControl w:val="0"/>
              <w:autoSpaceDE w:val="0"/>
              <w:autoSpaceDN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99 495,20</w:t>
            </w:r>
            <w:r w:rsidRPr="00872EF6">
              <w:rPr>
                <w:rFonts w:eastAsiaTheme="minorEastAsia"/>
                <w:sz w:val="26"/>
                <w:szCs w:val="26"/>
              </w:rPr>
              <w:t xml:space="preserve"> тыс. рублей</w:t>
            </w:r>
          </w:p>
        </w:tc>
      </w:tr>
    </w:tbl>
    <w:p w:rsidR="003A6125" w:rsidRDefault="00872EF6" w:rsidP="003A612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5. </w:t>
      </w:r>
      <w:r w:rsidR="003A6125">
        <w:rPr>
          <w:rFonts w:ascii="Times New Roman" w:hAnsi="Times New Roman" w:cs="Times New Roman"/>
          <w:sz w:val="26"/>
          <w:szCs w:val="26"/>
        </w:rPr>
        <w:t>Разместить настоящее постановление на официальном сайте администрации муниципального образования «Анивский городской округ», опубликовать</w:t>
      </w:r>
      <w:r w:rsidR="0061177E">
        <w:rPr>
          <w:rFonts w:ascii="Times New Roman" w:hAnsi="Times New Roman" w:cs="Times New Roman"/>
          <w:sz w:val="26"/>
          <w:szCs w:val="26"/>
        </w:rPr>
        <w:t xml:space="preserve"> </w:t>
      </w:r>
      <w:r w:rsidR="003A6125">
        <w:rPr>
          <w:rFonts w:ascii="Times New Roman" w:hAnsi="Times New Roman" w:cs="Times New Roman"/>
          <w:sz w:val="26"/>
          <w:szCs w:val="26"/>
        </w:rPr>
        <w:t xml:space="preserve">в </w:t>
      </w:r>
      <w:r w:rsidR="0061177E">
        <w:rPr>
          <w:rFonts w:ascii="Times New Roman" w:hAnsi="Times New Roman" w:cs="Times New Roman"/>
          <w:sz w:val="26"/>
          <w:szCs w:val="26"/>
        </w:rPr>
        <w:t>сетевом издании</w:t>
      </w:r>
      <w:r w:rsidR="003A6125">
        <w:rPr>
          <w:rFonts w:ascii="Times New Roman" w:hAnsi="Times New Roman" w:cs="Times New Roman"/>
          <w:sz w:val="26"/>
          <w:szCs w:val="26"/>
        </w:rPr>
        <w:t xml:space="preserve"> «Утро Родины».</w:t>
      </w:r>
    </w:p>
    <w:p w:rsidR="003A6125" w:rsidRDefault="00872EF6" w:rsidP="003A6125">
      <w:pPr>
        <w:suppressAutoHyphens w:val="0"/>
        <w:snapToGrid/>
        <w:ind w:firstLine="709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6</w:t>
      </w:r>
      <w:r w:rsidR="003A6125">
        <w:rPr>
          <w:sz w:val="26"/>
          <w:szCs w:val="26"/>
          <w:lang w:eastAsia="ru-RU"/>
        </w:rPr>
        <w:t>. Настоящее постановление вступает в силу с 01 января 2025 года.</w:t>
      </w:r>
    </w:p>
    <w:p w:rsidR="003A6125" w:rsidRDefault="00872EF6" w:rsidP="003A6125">
      <w:pPr>
        <w:suppressAutoHyphens w:val="0"/>
        <w:snapToGrid/>
        <w:ind w:firstLine="709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7</w:t>
      </w:r>
      <w:r w:rsidR="003A6125">
        <w:rPr>
          <w:sz w:val="26"/>
          <w:szCs w:val="26"/>
          <w:lang w:eastAsia="ru-RU"/>
        </w:rPr>
        <w:t xml:space="preserve">. Контроль исполнения настоящего постановления возложить на </w:t>
      </w:r>
      <w:proofErr w:type="spellStart"/>
      <w:r w:rsidR="00DA0AE5">
        <w:rPr>
          <w:sz w:val="26"/>
          <w:szCs w:val="26"/>
          <w:lang w:eastAsia="ru-RU"/>
        </w:rPr>
        <w:t>и.о</w:t>
      </w:r>
      <w:proofErr w:type="spellEnd"/>
      <w:r w:rsidR="00DA0AE5">
        <w:rPr>
          <w:sz w:val="26"/>
          <w:szCs w:val="26"/>
          <w:lang w:eastAsia="ru-RU"/>
        </w:rPr>
        <w:t xml:space="preserve">. </w:t>
      </w:r>
      <w:r w:rsidR="003A6125">
        <w:rPr>
          <w:sz w:val="26"/>
          <w:szCs w:val="26"/>
          <w:lang w:eastAsia="ru-RU"/>
        </w:rPr>
        <w:t>начальника отдела экономики и прогнозирования</w:t>
      </w:r>
      <w:r w:rsidR="00DA0AE5">
        <w:rPr>
          <w:sz w:val="26"/>
          <w:szCs w:val="26"/>
          <w:lang w:eastAsia="ru-RU"/>
        </w:rPr>
        <w:t xml:space="preserve"> П.А. </w:t>
      </w:r>
      <w:proofErr w:type="spellStart"/>
      <w:r w:rsidR="00DA0AE5">
        <w:rPr>
          <w:sz w:val="26"/>
          <w:szCs w:val="26"/>
          <w:lang w:eastAsia="ru-RU"/>
        </w:rPr>
        <w:t>Бочанову</w:t>
      </w:r>
      <w:proofErr w:type="spellEnd"/>
      <w:r w:rsidR="003A6125">
        <w:rPr>
          <w:sz w:val="26"/>
          <w:szCs w:val="26"/>
          <w:lang w:eastAsia="ru-RU"/>
        </w:rPr>
        <w:t>.</w:t>
      </w:r>
    </w:p>
    <w:p w:rsidR="003A6125" w:rsidRDefault="003A6125" w:rsidP="003A6125">
      <w:pPr>
        <w:suppressAutoHyphens w:val="0"/>
        <w:snapToGrid/>
        <w:ind w:firstLine="709"/>
        <w:rPr>
          <w:sz w:val="26"/>
          <w:szCs w:val="26"/>
          <w:lang w:eastAsia="ru-RU"/>
        </w:rPr>
      </w:pPr>
    </w:p>
    <w:p w:rsidR="003A6125" w:rsidRDefault="003A6125" w:rsidP="003A6125">
      <w:pPr>
        <w:suppressAutoHyphens w:val="0"/>
        <w:snapToGrid/>
        <w:rPr>
          <w:sz w:val="26"/>
          <w:szCs w:val="26"/>
          <w:lang w:eastAsia="ru-RU"/>
        </w:rPr>
      </w:pPr>
    </w:p>
    <w:p w:rsidR="003A6125" w:rsidRDefault="003A6125" w:rsidP="003A6125">
      <w:pPr>
        <w:suppressAutoHyphens w:val="0"/>
        <w:snapToGrid/>
        <w:ind w:firstLine="709"/>
        <w:rPr>
          <w:sz w:val="26"/>
          <w:szCs w:val="26"/>
          <w:lang w:eastAsia="ru-RU"/>
        </w:rPr>
      </w:pPr>
    </w:p>
    <w:p w:rsidR="003A6125" w:rsidRDefault="003A6125" w:rsidP="003A6125">
      <w:pPr>
        <w:suppressAutoHyphens w:val="0"/>
        <w:snapToGrid/>
        <w:ind w:firstLine="709"/>
        <w:rPr>
          <w:sz w:val="26"/>
          <w:szCs w:val="26"/>
          <w:lang w:eastAsia="ru-RU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040"/>
        <w:gridCol w:w="4320"/>
      </w:tblGrid>
      <w:tr w:rsidR="003A6125" w:rsidTr="00E317EC">
        <w:trPr>
          <w:trHeight w:val="297"/>
        </w:trPr>
        <w:tc>
          <w:tcPr>
            <w:tcW w:w="5040" w:type="dxa"/>
          </w:tcPr>
          <w:p w:rsidR="003A6125" w:rsidRDefault="00DA0AE5" w:rsidP="00E317EC">
            <w:pPr>
              <w:suppressAutoHyphens w:val="0"/>
              <w:snapToGrid/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Мэр Анивского муниципального</w:t>
            </w:r>
            <w:r w:rsidR="003A6125">
              <w:rPr>
                <w:sz w:val="26"/>
                <w:szCs w:val="26"/>
                <w:lang w:eastAsia="ru-RU"/>
              </w:rPr>
              <w:t xml:space="preserve"> округа</w:t>
            </w:r>
          </w:p>
        </w:tc>
        <w:tc>
          <w:tcPr>
            <w:tcW w:w="4320" w:type="dxa"/>
          </w:tcPr>
          <w:p w:rsidR="003A6125" w:rsidRDefault="003A6125" w:rsidP="00E317EC">
            <w:pPr>
              <w:suppressAutoHyphens w:val="0"/>
              <w:snapToGrid/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С.М. Швец</w:t>
            </w:r>
          </w:p>
          <w:p w:rsidR="003A6125" w:rsidRDefault="003A6125" w:rsidP="00E317EC">
            <w:pPr>
              <w:suppressAutoHyphens w:val="0"/>
              <w:snapToGrid/>
              <w:jc w:val="right"/>
              <w:rPr>
                <w:sz w:val="26"/>
                <w:szCs w:val="26"/>
                <w:lang w:eastAsia="ru-RU"/>
              </w:rPr>
            </w:pPr>
          </w:p>
        </w:tc>
      </w:tr>
    </w:tbl>
    <w:p w:rsidR="00E44C4F" w:rsidRDefault="00E44C4F"/>
    <w:sectPr w:rsidR="00E44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C66158"/>
    <w:multiLevelType w:val="hybridMultilevel"/>
    <w:tmpl w:val="D6CA8E3C"/>
    <w:lvl w:ilvl="0" w:tplc="587A9B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25"/>
    <w:rsid w:val="000B383F"/>
    <w:rsid w:val="003A6125"/>
    <w:rsid w:val="004E62A9"/>
    <w:rsid w:val="0061177E"/>
    <w:rsid w:val="006551C7"/>
    <w:rsid w:val="00794230"/>
    <w:rsid w:val="00794B98"/>
    <w:rsid w:val="00872EF6"/>
    <w:rsid w:val="00DA0AE5"/>
    <w:rsid w:val="00DE41BA"/>
    <w:rsid w:val="00E44C4F"/>
    <w:rsid w:val="00FB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802A9A-4B36-4D23-8C3F-93DA2F36E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125"/>
    <w:pPr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3A6125"/>
    <w:pPr>
      <w:keepNext/>
      <w:suppressAutoHyphens w:val="0"/>
      <w:snapToGrid/>
      <w:spacing w:after="360"/>
      <w:jc w:val="center"/>
      <w:outlineLvl w:val="0"/>
    </w:pPr>
    <w:rPr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78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6125"/>
    <w:rPr>
      <w:rFonts w:ascii="Times New Roman" w:eastAsia="Times New Roman" w:hAnsi="Times New Roman" w:cs="Times New Roman"/>
      <w:sz w:val="36"/>
      <w:szCs w:val="36"/>
    </w:rPr>
  </w:style>
  <w:style w:type="paragraph" w:customStyle="1" w:styleId="ConsPlusNonformat">
    <w:name w:val="ConsPlusNonformat"/>
    <w:uiPriority w:val="99"/>
    <w:rsid w:val="003A61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ConsPlusNormal">
    <w:name w:val="ConsPlusNormal"/>
    <w:uiPriority w:val="99"/>
    <w:rsid w:val="003A612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3A612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6125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FB784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customStyle="1" w:styleId="ConsPlusTitle">
    <w:name w:val="ConsPlusTitle"/>
    <w:rsid w:val="00DE41B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</w:rPr>
  </w:style>
  <w:style w:type="table" w:styleId="a5">
    <w:name w:val="Table Grid"/>
    <w:basedOn w:val="a1"/>
    <w:uiPriority w:val="39"/>
    <w:rsid w:val="00872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497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18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52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8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45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239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7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4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68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Сергеевна Ким</cp:lastModifiedBy>
  <cp:revision>3</cp:revision>
  <cp:lastPrinted>2025-01-17T01:49:00Z</cp:lastPrinted>
  <dcterms:created xsi:type="dcterms:W3CDTF">2025-01-17T01:46:00Z</dcterms:created>
  <dcterms:modified xsi:type="dcterms:W3CDTF">2025-01-17T01:49:00Z</dcterms:modified>
</cp:coreProperties>
</file>